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jc w:val="center"/>
        <w:rPr>
          <w:rFonts w:ascii="Tahoma" w:hAnsi="Tahoma" w:cs="Tahoma"/>
          <w:b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TERMO DE COMPROMISSO DE UTILIZAÇÃO</w:t>
      </w:r>
    </w:p>
    <w:p>
      <w:pPr>
        <w:pStyle w:val="Normal"/>
        <w:spacing w:lineRule="auto" w:line="276"/>
        <w:jc w:val="center"/>
        <w:rPr>
          <w:rFonts w:ascii="Tahoma" w:hAnsi="Tahoma" w:cs="Tahoma"/>
          <w:b/>
          <w:b/>
          <w:bCs/>
          <w:sz w:val="20"/>
          <w:szCs w:val="20"/>
        </w:rPr>
      </w:pPr>
      <w:r>
        <w:rPr>
          <w:rFonts w:cs="Tahoma"/>
          <w:b/>
          <w:sz w:val="22"/>
          <w:szCs w:val="22"/>
        </w:rPr>
        <w:t>DO ALOJAMENTO, SALA DE AULA E COPA DA FAZENDA EXPERIMENTAL</w:t>
      </w:r>
    </w:p>
    <w:tbl>
      <w:tblPr>
        <w:tblW w:w="9664" w:type="dxa"/>
        <w:jc w:val="left"/>
        <w:tblInd w:w="36" w:type="dxa"/>
        <w:tblBorders>
          <w:top w:val="single" w:sz="2" w:space="0" w:color="000001"/>
          <w:left w:val="single" w:sz="2" w:space="0" w:color="000001"/>
          <w:right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</w:tblPr>
      <w:tblGrid>
        <w:gridCol w:w="341"/>
        <w:gridCol w:w="2721"/>
        <w:gridCol w:w="2040"/>
        <w:gridCol w:w="1"/>
        <w:gridCol w:w="1078"/>
        <w:gridCol w:w="2"/>
        <w:gridCol w:w="787"/>
        <w:gridCol w:w="1"/>
        <w:gridCol w:w="2692"/>
      </w:tblGrid>
      <w:tr>
        <w:trPr/>
        <w:tc>
          <w:tcPr>
            <w:tcW w:w="9663" w:type="dxa"/>
            <w:gridSpan w:val="9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hd w:val="clear" w:fill="99CCCC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DADOS DO SOLICITANTE RESPONSÁVEL</w:t>
            </w:r>
          </w:p>
        </w:tc>
      </w:tr>
      <w:tr>
        <w:trPr/>
        <w:tc>
          <w:tcPr>
            <w:tcW w:w="618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Solicitante:</w:t>
            </w:r>
          </w:p>
        </w:tc>
        <w:tc>
          <w:tcPr>
            <w:tcW w:w="348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Unidade:</w:t>
            </w:r>
          </w:p>
        </w:tc>
      </w:tr>
      <w:tr>
        <w:trPr/>
        <w:tc>
          <w:tcPr>
            <w:tcW w:w="6181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E-mail:</w:t>
            </w:r>
          </w:p>
        </w:tc>
        <w:tc>
          <w:tcPr>
            <w:tcW w:w="348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Telefone:</w:t>
            </w:r>
          </w:p>
        </w:tc>
      </w:tr>
      <w:tr>
        <w:trPr/>
        <w:tc>
          <w:tcPr>
            <w:tcW w:w="30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Contedodatabela"/>
              <w:spacing w:lineRule="auto" w:line="240" w:before="0"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Quant. de Participantes:</w:t>
            </w:r>
          </w:p>
        </w:tc>
        <w:tc>
          <w:tcPr>
            <w:tcW w:w="3121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Data de Entrada:</w:t>
            </w:r>
          </w:p>
        </w:tc>
        <w:tc>
          <w:tcPr>
            <w:tcW w:w="348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cs="Tahoma"/>
                <w:sz w:val="22"/>
                <w:szCs w:val="22"/>
              </w:rPr>
              <w:t>Data de Saída:</w:t>
            </w:r>
          </w:p>
        </w:tc>
      </w:tr>
      <w:tr>
        <w:trPr>
          <w:trHeight w:val="724" w:hRule="atLeast"/>
        </w:trPr>
        <w:tc>
          <w:tcPr>
            <w:tcW w:w="9663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Fonts w:cs="Tahoma"/>
                <w:b/>
                <w:bCs/>
                <w:shadow w:val="false"/>
                <w:color w:val="000000"/>
                <w:sz w:val="22"/>
                <w:szCs w:val="22"/>
              </w:rPr>
              <w:t xml:space="preserve">REGRAS DE CONVIVÊNCIA 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>
                <w:rFonts w:ascii="Times New Roman" w:hAnsi="Times New Roman" w:cs="Tahoma"/>
                <w:b/>
                <w:b/>
                <w:bCs/>
                <w:shadow w:val="false"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shadow w:val="false"/>
                <w:color w:val="000000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cs="Tahoma"/>
                <w:b/>
                <w:bCs/>
                <w:shadow w:val="false"/>
                <w:color w:val="000000"/>
                <w:sz w:val="22"/>
                <w:szCs w:val="22"/>
              </w:rPr>
              <w:t>DORMITÓRIOS E REDÁRIO</w:t>
            </w:r>
            <w:r>
              <w:rPr>
                <w:rFonts w:eastAsia="Times New Roman" w:cs="Tahoma"/>
                <w:b/>
                <w:bCs/>
                <w:shadow w:val="false"/>
                <w:color w:val="000000"/>
                <w:sz w:val="22"/>
                <w:szCs w:val="22"/>
              </w:rPr>
              <w:t xml:space="preserve"> - </w:t>
            </w: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 xml:space="preserve">O alojamento da base de apoio possui três dormitórios, com capacidade total para 20 pessoas, e redário com capacidade aproximada para 30 redes. 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pacing w:lineRule="auto" w:line="240" w:before="0" w:after="0"/>
              <w:ind w:left="0" w:right="0" w:hanging="0"/>
              <w:contextualSpacing/>
              <w:jc w:val="both"/>
              <w:rPr>
                <w:rFonts w:cs="Tahoma"/>
                <w:shadow w:val="false"/>
                <w:color w:val="000000"/>
                <w:sz w:val="22"/>
                <w:szCs w:val="22"/>
              </w:rPr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</w:r>
          </w:p>
          <w:p>
            <w:pPr>
              <w:pStyle w:val="Ttulo4"/>
              <w:numPr>
                <w:ilvl w:val="3"/>
                <w:numId w:val="1"/>
              </w:numPr>
              <w:rPr/>
            </w:pPr>
            <w:r>
              <w:rPr/>
              <w:t xml:space="preserve">Não é permitido o compartilhamento dos quartos com pessoas não autorizadas. 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Não permitido o compartilhamento de camas por casais.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Manter a limpeza das áreas comuns, a exemplo de corredores, salas, cozinha, varanda e imediações, logo após o seu uso.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Não deixar utensílios domésticos, como pratos e copos, ou qualquer tipo de lixo, como latas e embalagens em geral, espalhados em áreas comuns, tanto internas quanto externas.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Usar a copa do alojamento somente para lanches. Não produzir fogo ou fumaça em qualquer área interna da casa.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Não sujar, colocar pregos ou adesivos nas paredes ou demais estruturas e mobílias da casa.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Não transitar nas áreas comuns com roupas íntimas, sem camisa ou envolto em toalha.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Não dependurar roupas em janelas ou improvisar varais nas áreas internas da casa.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Não utilizar som automotivo ou de outra fonte em alto volume, admitida alguma exceção apenas em eventos de confraternização.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Manter no ambiente o silêncio necessário, no período decorrido entre 22 e 8h.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Não utilizar drogas ilícitas nas dependências da fazenda.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Não ingerir bebidas alcoólicas.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Respeitar a legislação que restringe o uso de fumo em recintos coletivos fechados e que proíbe quaisquer outros produtos fumígenos.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Não manter animais de qualquer espécie, próprios ou de terceiros, no interior do dormitório e demais áreas.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 xml:space="preserve">Responsabilizar-se pelo ressarcimento do patrimônio </w:t>
            </w:r>
            <w:r>
              <w:rPr>
                <w:rFonts w:cs="Tahoma"/>
                <w:b/>
                <w:bCs/>
                <w:shadow w:val="false"/>
                <w:color w:val="000000"/>
                <w:sz w:val="22"/>
                <w:szCs w:val="22"/>
              </w:rPr>
              <w:t>total ou parcialmente danificado, quando da má utilização.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735" w:leader="none"/>
              </w:tabs>
              <w:suppressAutoHyphens w:val="true"/>
              <w:bidi w:val="0"/>
              <w:spacing w:lineRule="auto" w:line="240" w:before="0" w:after="0"/>
              <w:ind w:right="0" w:hanging="0"/>
              <w:contextualSpacing/>
              <w:jc w:val="both"/>
              <w:rPr/>
            </w:pPr>
            <w:r>
              <w:rPr>
                <w:rFonts w:cs="Tahoma"/>
                <w:shadow w:val="false"/>
                <w:color w:val="000000"/>
                <w:sz w:val="22"/>
                <w:szCs w:val="22"/>
              </w:rPr>
              <w:t>Não agir de maneira agressiva ou imoral.</w:t>
            </w:r>
          </w:p>
          <w:p>
            <w:pPr>
              <w:pStyle w:val="Ttulo4"/>
              <w:numPr>
                <w:ilvl w:val="0"/>
                <w:numId w:val="0"/>
              </w:numPr>
              <w:spacing w:lineRule="auto" w:line="240" w:before="0" w:after="0"/>
              <w:ind w:left="864" w:right="0" w:hanging="0"/>
              <w:jc w:val="both"/>
              <w:rPr>
                <w:rFonts w:ascii="Times New Roman" w:hAnsi="Times New Roman" w:cs="Tahoma"/>
                <w:b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cs="Tahoma"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</w:r>
          </w:p>
          <w:p>
            <w:pPr>
              <w:pStyle w:val="Ttulo4"/>
              <w:numPr>
                <w:ilvl w:val="0"/>
                <w:numId w:val="0"/>
              </w:numPr>
              <w:spacing w:lineRule="auto" w:line="240" w:before="0" w:after="0"/>
              <w:ind w:left="864" w:right="0" w:hanging="0"/>
              <w:jc w:val="both"/>
              <w:rPr/>
            </w:pPr>
            <w:r>
              <w:rPr>
                <w:rFonts w:cs="Tahoma"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COPA/COZINHA </w:t>
            </w:r>
          </w:p>
          <w:p>
            <w:pPr>
              <w:pStyle w:val="Ttulo4"/>
              <w:numPr>
                <w:ilvl w:val="0"/>
                <w:numId w:val="0"/>
              </w:numPr>
              <w:spacing w:lineRule="auto" w:line="240" w:before="0" w:after="0"/>
              <w:ind w:left="864" w:right="0" w:hanging="0"/>
              <w:jc w:val="both"/>
              <w:rPr>
                <w:rFonts w:ascii="Times New Roman" w:hAnsi="Times New Roman" w:cs="Tahoma"/>
                <w:b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cs="Tahoma"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</w:r>
          </w:p>
          <w:p>
            <w:pPr>
              <w:pStyle w:val="Ttulo4"/>
              <w:numPr>
                <w:ilvl w:val="3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Todos os utensílios utilizados pelo usuário devem ser devidamente limpos e guardados nos locais próprios. </w:t>
            </w:r>
          </w:p>
          <w:p>
            <w:pPr>
              <w:pStyle w:val="Ttulo4"/>
              <w:numPr>
                <w:ilvl w:val="3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Acessórios como talheres, facas e pratos não são fornecidos pela Fazenda Experimental. Os usuários deverão levar talheres e pratos. </w:t>
            </w:r>
          </w:p>
          <w:p>
            <w:pPr>
              <w:pStyle w:val="Ttulo4"/>
              <w:numPr>
                <w:ilvl w:val="3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Os utensílios de propriedade da Fazenda Experimental não podem ser levados para casa. </w:t>
            </w:r>
          </w:p>
          <w:p>
            <w:pPr>
              <w:pStyle w:val="Ttulo4"/>
              <w:numPr>
                <w:ilvl w:val="3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Os alimentos armazenados são responsabilidades dos próprios depositários. </w:t>
            </w:r>
          </w:p>
          <w:p>
            <w:pPr>
              <w:pStyle w:val="Ttulo4"/>
              <w:numPr>
                <w:ilvl w:val="3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ahoma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Identificar em cada pertence o nome do depositário para fácil acesso. </w:t>
            </w:r>
          </w:p>
          <w:p>
            <w:pPr>
              <w:pStyle w:val="Ttulo4"/>
              <w:numPr>
                <w:ilvl w:val="3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ahoma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Trazer somente alimentos que serão consumidos no dia, evitando maus cheiros, superlotação e deterioração dos mesmos. </w:t>
            </w:r>
          </w:p>
          <w:p>
            <w:pPr>
              <w:pStyle w:val="Ttulo4"/>
              <w:numPr>
                <w:ilvl w:val="3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Os alimentos trazidos pelos usuários não podem permanecer na geladeira após o término do expediente. </w:t>
            </w:r>
          </w:p>
          <w:p>
            <w:pPr>
              <w:pStyle w:val="Ttulo4"/>
              <w:numPr>
                <w:ilvl w:val="3"/>
                <w:numId w:val="2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forte"/>
                <w:rFonts w:cs="Tahoma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O</w:t>
            </w:r>
            <w:r>
              <w:rPr>
                <w:rFonts w:cs="Tahoma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s alimentos devem ser acondicionados em embalagens próprias, sendo vedada a utilização de sacolas plásticas. </w:t>
            </w:r>
          </w:p>
          <w:p>
            <w:pPr>
              <w:pStyle w:val="Ttulo4"/>
              <w:numPr>
                <w:ilvl w:val="3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Após a utilização dos eletrodomésticos (fogão, liquidificador, sanduicheira e outros), o usuário deve realizar a limpeza do aparelho. </w:t>
            </w:r>
          </w:p>
          <w:p>
            <w:pPr>
              <w:pStyle w:val="Ttulo4"/>
              <w:numPr>
                <w:ilvl w:val="3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Os alimentos colocados no micro-ondas devem ser devidamente cobertos pelo protetor localizado na copa. Após a utilização, o usuário deve realizar a limpeza do aparelho. </w:t>
            </w:r>
          </w:p>
          <w:p>
            <w:pPr>
              <w:pStyle w:val="Ttulo4"/>
              <w:numPr>
                <w:ilvl w:val="3"/>
                <w:numId w:val="2"/>
              </w:numPr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</w:rPr>
            </w:pPr>
            <w:r>
              <w:rPr>
                <w:rFonts w:cs="Tahoma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A permanência na copa deve se restringir ao tempo utilizado para alimentação. Ao terminar deixe o espaço livre para que os demais usuários possam realizar suas refeições.</w:t>
            </w:r>
          </w:p>
          <w:p>
            <w:pPr>
              <w:pStyle w:val="Corpodetexto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>
                <w:rStyle w:val="Nfase"/>
                <w:rFonts w:ascii="Tahoma" w:hAnsi="Tahoma" w:cs="Tahoma"/>
                <w:b/>
                <w:b/>
                <w:bCs/>
                <w:i w:val="false"/>
                <w:i w:val="false"/>
                <w:iCs w:val="false"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i w:val="false"/>
                <w:iCs w:val="false"/>
                <w:color w:val="000000"/>
                <w:sz w:val="16"/>
                <w:szCs w:val="16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"/>
                <w:rFonts w:cs="Tahoma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BANHEIRO </w:t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>
                <w:rStyle w:val="Nfase"/>
                <w:rFonts w:cs="Tahoma"/>
                <w:b/>
                <w:b/>
                <w:bCs/>
                <w:i w:val="false"/>
                <w:i w:val="false"/>
                <w:iCs w:val="false"/>
                <w:color w:val="000000"/>
                <w:sz w:val="22"/>
                <w:szCs w:val="22"/>
              </w:rPr>
            </w:pPr>
            <w:r>
              <w:rPr>
                <w:rFonts w:cs="Tahoma"/>
                <w:b/>
                <w:bCs/>
                <w:i w:val="false"/>
                <w:i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numPr>
                <w:ilvl w:val="0"/>
                <w:numId w:val="5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ahom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Certifique-se de que ninguém o esteja utilizando antes de abrir a porta.</w:t>
            </w:r>
          </w:p>
          <w:p>
            <w:pPr>
              <w:pStyle w:val="Corpodetexto"/>
              <w:numPr>
                <w:ilvl w:val="0"/>
                <w:numId w:val="5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ahom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Substitua o rolo de papel higiênico se você usar o último. </w:t>
            </w:r>
          </w:p>
          <w:p>
            <w:pPr>
              <w:pStyle w:val="Corpodetexto"/>
              <w:numPr>
                <w:ilvl w:val="0"/>
                <w:numId w:val="5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ahom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Dê a descarga e veja se o assento está limpo. </w:t>
            </w:r>
          </w:p>
          <w:p>
            <w:pPr>
              <w:pStyle w:val="Corpodetexto"/>
              <w:numPr>
                <w:ilvl w:val="0"/>
                <w:numId w:val="5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ahom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Limpe o assento quando terminar. </w:t>
            </w:r>
          </w:p>
          <w:p>
            <w:pPr>
              <w:pStyle w:val="Corpodetexto"/>
              <w:numPr>
                <w:ilvl w:val="0"/>
                <w:numId w:val="5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ahom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Não subir nos vasos sanitários para evitar acidentes. </w:t>
            </w:r>
          </w:p>
          <w:p>
            <w:pPr>
              <w:pStyle w:val="Corpodetexto"/>
              <w:numPr>
                <w:ilvl w:val="0"/>
                <w:numId w:val="5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ahom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Descarte os papéis higiênicos, obrigatoriamente, no lixo. </w:t>
            </w:r>
          </w:p>
          <w:p>
            <w:pPr>
              <w:pStyle w:val="Corpodetexto"/>
              <w:numPr>
                <w:ilvl w:val="0"/>
                <w:numId w:val="5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ahom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Lave suas mãos. </w:t>
            </w:r>
          </w:p>
          <w:p>
            <w:pPr>
              <w:pStyle w:val="Corpodetexto"/>
              <w:numPr>
                <w:ilvl w:val="0"/>
                <w:numId w:val="5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ahom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Limpe a área da pia onde você lava suas mãos. </w:t>
            </w:r>
          </w:p>
          <w:p>
            <w:pPr>
              <w:pStyle w:val="Corpodetexto"/>
              <w:numPr>
                <w:ilvl w:val="0"/>
                <w:numId w:val="5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ahom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Não urinar no chão. </w:t>
            </w:r>
          </w:p>
          <w:p>
            <w:pPr>
              <w:pStyle w:val="Corpodetexto"/>
              <w:numPr>
                <w:ilvl w:val="0"/>
                <w:numId w:val="5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ahom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Não urinar ao redor da casa sede, casa de apoio ou galpão. </w:t>
            </w:r>
          </w:p>
          <w:p>
            <w:pPr>
              <w:pStyle w:val="Corpodetexto"/>
              <w:numPr>
                <w:ilvl w:val="0"/>
                <w:numId w:val="5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ahom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Após o uso do chuveiro, o usuário deve realizar a limpeza.</w:t>
            </w:r>
          </w:p>
          <w:p>
            <w:pPr>
              <w:pStyle w:val="Corpodetexto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>
                <w:rFonts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</w:rPr>
            </w:pPr>
            <w:r>
              <w:rPr>
                <w:rFonts w:cs="Tahoma"/>
                <w:b w:val="false"/>
                <w:bCs w:val="false"/>
                <w:i w:val="false"/>
                <w:iCs w:val="false"/>
                <w:color w:val="000000"/>
              </w:rPr>
            </w:r>
          </w:p>
          <w:p>
            <w:pPr>
              <w:pStyle w:val="Corpodetexto"/>
              <w:numPr>
                <w:ilvl w:val="0"/>
                <w:numId w:val="0"/>
              </w:numPr>
              <w:spacing w:lineRule="auto" w:line="240" w:before="0" w:after="0"/>
              <w:ind w:hanging="0"/>
              <w:jc w:val="both"/>
              <w:rPr/>
            </w:pPr>
            <w:r>
              <w:rPr>
                <w:rFonts w:cs="Tahoma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 xml:space="preserve">SALA DE AULA - </w:t>
            </w:r>
            <w:r>
              <w:rPr>
                <w:rStyle w:val="Nfase"/>
                <w:rFonts w:cs="Tahoma"/>
                <w:b w:val="false"/>
                <w:bCs w:val="false"/>
                <w:i w:val="false"/>
                <w:iCs w:val="false"/>
                <w:shadow w:val="false"/>
                <w:color w:val="000000"/>
                <w:sz w:val="22"/>
                <w:szCs w:val="22"/>
              </w:rPr>
              <w:t>A sala tem capacidade para 40 pessoas e está equipada com central de ar, quadro branco, carteiras, notebook e data show.</w:t>
            </w:r>
          </w:p>
          <w:p>
            <w:pPr>
              <w:pStyle w:val="Corpodetexto"/>
              <w:numPr>
                <w:ilvl w:val="0"/>
                <w:numId w:val="0"/>
              </w:numPr>
              <w:spacing w:lineRule="auto" w:line="240" w:before="0" w:after="0"/>
              <w:ind w:hanging="0"/>
              <w:jc w:val="both"/>
              <w:rPr>
                <w:rStyle w:val="Nfase"/>
                <w:rFonts w:cs="Tahoma"/>
                <w:b w:val="false"/>
                <w:b w:val="false"/>
                <w:bCs w:val="false"/>
                <w:i w:val="false"/>
                <w:i w:val="false"/>
                <w:iCs w:val="false"/>
                <w:shadow w:val="false"/>
                <w:color w:val="000000"/>
                <w:sz w:val="22"/>
                <w:szCs w:val="22"/>
              </w:rPr>
            </w:pPr>
            <w:r>
              <w:rPr>
                <w:rFonts w:cs="Tahoma"/>
                <w:b w:val="false"/>
                <w:bCs w:val="false"/>
                <w:i w:val="false"/>
                <w:iCs w:val="false"/>
                <w:shadow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numPr>
                <w:ilvl w:val="0"/>
                <w:numId w:val="4"/>
              </w:numPr>
              <w:suppressAutoHyphens w:val="true"/>
              <w:overflowPunct w:val="true"/>
              <w:bidi w:val="0"/>
              <w:spacing w:lineRule="auto" w:line="240" w:before="0" w:after="0"/>
              <w:ind w:right="0" w:hanging="0"/>
              <w:jc w:val="both"/>
              <w:rPr/>
            </w:pPr>
            <w:r>
              <w:rPr>
                <w:rStyle w:val="Nfase"/>
                <w:rFonts w:cs="Tahoma"/>
                <w:b w:val="false"/>
                <w:bCs w:val="false"/>
                <w:i w:val="false"/>
                <w:iCs w:val="false"/>
                <w:shadow w:val="false"/>
                <w:color w:val="000000"/>
                <w:sz w:val="22"/>
                <w:szCs w:val="22"/>
              </w:rPr>
              <w:t xml:space="preserve">A reserva da sala pode ser feita via e-mail, no endereço </w:t>
            </w:r>
            <w:hyperlink r:id="rId2">
              <w:r>
                <w:rPr>
                  <w:rStyle w:val="Nfase"/>
                  <w:rFonts w:cs="Tahoma"/>
                  <w:b w:val="false"/>
                  <w:bCs w:val="false"/>
                  <w:i w:val="false"/>
                  <w:iCs w:val="false"/>
                  <w:shadow w:val="false"/>
                  <w:color w:val="000000"/>
                  <w:sz w:val="22"/>
                  <w:szCs w:val="22"/>
                </w:rPr>
                <w:t>fazenda.experimental@ufopa.edu.br</w:t>
              </w:r>
            </w:hyperlink>
            <w:r>
              <w:rPr>
                <w:rStyle w:val="Nfase"/>
                <w:rFonts w:cs="Tahoma"/>
                <w:b w:val="false"/>
                <w:bCs w:val="false"/>
                <w:i w:val="false"/>
                <w:iCs w:val="false"/>
                <w:shadow w:val="false"/>
                <w:color w:val="000000"/>
                <w:sz w:val="22"/>
                <w:szCs w:val="22"/>
              </w:rPr>
              <w:t>;</w:t>
            </w:r>
          </w:p>
          <w:p>
            <w:pPr>
              <w:pStyle w:val="Corpodetexto"/>
              <w:widowControl/>
              <w:numPr>
                <w:ilvl w:val="0"/>
                <w:numId w:val="4"/>
              </w:numPr>
              <w:suppressAutoHyphens w:val="true"/>
              <w:overflowPunct w:val="true"/>
              <w:bidi w:val="0"/>
              <w:spacing w:lineRule="auto" w:line="240" w:before="0" w:after="0"/>
              <w:ind w:right="0" w:hanging="0"/>
              <w:jc w:val="both"/>
              <w:rPr/>
            </w:pPr>
            <w:r>
              <w:rPr>
                <w:rStyle w:val="Nfase"/>
                <w:rFonts w:cs="Tahoma"/>
                <w:b w:val="false"/>
                <w:bCs w:val="false"/>
                <w:i w:val="false"/>
                <w:iCs w:val="false"/>
                <w:shadow w:val="false"/>
                <w:color w:val="000000"/>
                <w:sz w:val="22"/>
                <w:szCs w:val="22"/>
              </w:rPr>
              <w:t xml:space="preserve">Chegando ao local, o responsável pela reserva deve comunicar de imediato a ocorrência de problemas técnicos e/ou irregularidades identificadas na sala de aula; </w:t>
            </w:r>
          </w:p>
          <w:p>
            <w:pPr>
              <w:pStyle w:val="Corpodetexto"/>
              <w:widowControl/>
              <w:numPr>
                <w:ilvl w:val="0"/>
                <w:numId w:val="4"/>
              </w:numPr>
              <w:suppressAutoHyphens w:val="true"/>
              <w:overflowPunct w:val="true"/>
              <w:bidi w:val="0"/>
              <w:spacing w:lineRule="auto" w:line="240" w:before="0" w:after="0"/>
              <w:ind w:right="0" w:hanging="0"/>
              <w:jc w:val="both"/>
              <w:rPr/>
            </w:pPr>
            <w:r>
              <w:rPr>
                <w:rStyle w:val="Nfase"/>
                <w:rFonts w:cs="Tahoma"/>
                <w:b w:val="false"/>
                <w:bCs w:val="false"/>
                <w:i w:val="false"/>
                <w:iCs w:val="false"/>
                <w:shadow w:val="false"/>
                <w:color w:val="000000"/>
                <w:sz w:val="22"/>
                <w:szCs w:val="22"/>
              </w:rPr>
              <w:t>A Fazenda Experimental não se responsabiliza por perda de informações armazenadas em computadores e por possíveis defeitos e/ou problemas com pen-drive, HD externo, etc.;</w:t>
            </w:r>
          </w:p>
          <w:p>
            <w:pPr>
              <w:pStyle w:val="Corpodetexto"/>
              <w:widowControl/>
              <w:numPr>
                <w:ilvl w:val="0"/>
                <w:numId w:val="4"/>
              </w:numPr>
              <w:suppressAutoHyphens w:val="true"/>
              <w:overflowPunct w:val="true"/>
              <w:bidi w:val="0"/>
              <w:spacing w:lineRule="auto" w:line="240" w:before="0" w:after="0"/>
              <w:ind w:right="0" w:hanging="0"/>
              <w:jc w:val="both"/>
              <w:rPr/>
            </w:pPr>
            <w:r>
              <w:rPr>
                <w:rStyle w:val="Nfase"/>
                <w:rFonts w:cs="Tahoma"/>
                <w:b w:val="false"/>
                <w:bCs w:val="false"/>
                <w:i w:val="false"/>
                <w:iCs w:val="false"/>
                <w:shadow w:val="false"/>
                <w:color w:val="000000"/>
                <w:sz w:val="22"/>
                <w:szCs w:val="22"/>
              </w:rPr>
              <w:t>Cabe ao encarregado da reserva:</w:t>
            </w:r>
          </w:p>
          <w:p>
            <w:pPr>
              <w:pStyle w:val="Corpodetexto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/>
            </w:pPr>
            <w:r>
              <w:rPr>
                <w:rStyle w:val="Nfase"/>
                <w:rFonts w:cs="Tahoma"/>
                <w:b w:val="false"/>
                <w:bCs w:val="false"/>
                <w:i w:val="false"/>
                <w:iCs w:val="false"/>
                <w:shadow w:val="false"/>
                <w:color w:val="000000"/>
                <w:sz w:val="22"/>
                <w:szCs w:val="22"/>
              </w:rPr>
              <w:t>a) Fechar a sala;</w:t>
            </w:r>
          </w:p>
          <w:p>
            <w:pPr>
              <w:pStyle w:val="Corpodetexto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/>
            </w:pPr>
            <w:r>
              <w:rPr>
                <w:rStyle w:val="Nfase"/>
                <w:rFonts w:cs="Tahoma"/>
                <w:b w:val="false"/>
                <w:bCs w:val="false"/>
                <w:i w:val="false"/>
                <w:iCs w:val="false"/>
                <w:shadow w:val="false"/>
                <w:color w:val="000000"/>
                <w:sz w:val="22"/>
                <w:szCs w:val="22"/>
              </w:rPr>
              <w:t>b) Responsabilizar-se pelos ativos da sala durante o uso;</w:t>
            </w:r>
          </w:p>
          <w:p>
            <w:pPr>
              <w:pStyle w:val="Corpodetexto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/>
            </w:pPr>
            <w:r>
              <w:rPr>
                <w:rStyle w:val="Nfase"/>
                <w:rFonts w:cs="Tahoma"/>
                <w:b w:val="false"/>
                <w:bCs w:val="false"/>
                <w:i w:val="false"/>
                <w:iCs w:val="false"/>
                <w:shadow w:val="false"/>
                <w:color w:val="000000"/>
                <w:sz w:val="22"/>
                <w:szCs w:val="22"/>
              </w:rPr>
              <w:t>c) Zelar pela organização geral e limpeza da sala durante o período de utilização;</w:t>
            </w:r>
          </w:p>
          <w:p>
            <w:pPr>
              <w:pStyle w:val="Corpodetexto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/>
            </w:pPr>
            <w:r>
              <w:rPr>
                <w:rStyle w:val="Nfase"/>
                <w:rFonts w:cs="Tahoma"/>
                <w:b w:val="false"/>
                <w:bCs w:val="false"/>
                <w:i w:val="false"/>
                <w:iCs w:val="false"/>
                <w:shadow w:val="false"/>
                <w:color w:val="000000"/>
                <w:sz w:val="22"/>
                <w:szCs w:val="22"/>
              </w:rPr>
              <w:t>d) Efetuar os procedimentos para desligar os equipamentos de informática, ar-condicionado e luzes no final das atividades;</w:t>
            </w:r>
          </w:p>
          <w:p>
            <w:pPr>
              <w:pStyle w:val="Corpodetexto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/>
            </w:pPr>
            <w:r>
              <w:rPr>
                <w:rStyle w:val="Nfase"/>
                <w:rFonts w:cs="Tahoma"/>
                <w:b w:val="false"/>
                <w:bCs w:val="false"/>
                <w:i w:val="false"/>
                <w:iCs w:val="false"/>
                <w:shadow w:val="false"/>
                <w:color w:val="000000"/>
                <w:sz w:val="22"/>
                <w:szCs w:val="22"/>
              </w:rPr>
              <w:t>e) Devolver a chave da sala no final das atividades.</w:t>
            </w:r>
          </w:p>
          <w:p>
            <w:pPr>
              <w:pStyle w:val="Corpodetexto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>
                <w:rStyle w:val="Nfase"/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"/>
                <w:rFonts w:cs="Tahoma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VARANDA</w:t>
            </w:r>
          </w:p>
          <w:p>
            <w:pPr>
              <w:pStyle w:val="Corpodetexto"/>
              <w:numPr>
                <w:ilvl w:val="0"/>
                <w:numId w:val="6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"/>
                <w:rFonts w:cs="Tahom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>Não deixar equipamentos ou qualquer material que devem ser organizados nos locais específicos.</w:t>
            </w:r>
          </w:p>
          <w:p>
            <w:pPr>
              <w:pStyle w:val="Corpodetexto"/>
              <w:numPr>
                <w:ilvl w:val="0"/>
                <w:numId w:val="6"/>
              </w:numPr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Nfase"/>
                <w:rFonts w:cs="Tahoma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</w:rPr>
              <w:t xml:space="preserve">Não estacionar moto e bicicleta. </w:t>
            </w:r>
          </w:p>
          <w:p>
            <w:pPr>
              <w:pStyle w:val="Corpodetexto"/>
              <w:numPr>
                <w:ilvl w:val="0"/>
                <w:numId w:val="0"/>
              </w:numPr>
              <w:spacing w:lineRule="auto" w:line="240" w:before="0" w:after="0"/>
              <w:ind w:left="720" w:hanging="0"/>
              <w:jc w:val="both"/>
              <w:rPr>
                <w:rStyle w:val="Nfase"/>
                <w:rFonts w:ascii="Tahoma" w:hAnsi="Tahoma" w:cs="Tahoma"/>
                <w:b w:val="false"/>
                <w:b w:val="false"/>
                <w:bCs w:val="false"/>
                <w:i w:val="false"/>
                <w:i w:val="false"/>
                <w:iCs w:val="false"/>
                <w:shadow w:val="false"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 w:val="false"/>
                <w:bCs w:val="false"/>
                <w:i w:val="false"/>
                <w:iCs w:val="false"/>
                <w:shadow w:val="false"/>
                <w:color w:val="000000"/>
                <w:sz w:val="16"/>
                <w:szCs w:val="16"/>
              </w:rPr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left" w:pos="735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eastAsia="Wingdings" w:cs="Tahoma"/>
                <w:b/>
                <w:bCs/>
                <w:shadow w:val="false"/>
                <w:color w:val="000000"/>
                <w:sz w:val="22"/>
                <w:szCs w:val="22"/>
              </w:rPr>
              <w:t>OBSERVAÇÃO</w:t>
            </w:r>
            <w:r>
              <w:rPr>
                <w:rFonts w:eastAsia="Wingdings" w:cs="Tahoma"/>
                <w:shadow w:val="false"/>
                <w:color w:val="000000"/>
                <w:sz w:val="22"/>
                <w:szCs w:val="22"/>
              </w:rPr>
              <w:t xml:space="preserve">: Os </w:t>
            </w:r>
            <w:r>
              <w:rPr>
                <w:rFonts w:eastAsia="Wingdings" w:cs="Tahoma"/>
                <w:b/>
                <w:bCs/>
                <w:shadow w:val="false"/>
                <w:color w:val="000000"/>
                <w:sz w:val="22"/>
                <w:szCs w:val="22"/>
                <w:u w:val="none"/>
              </w:rPr>
              <w:t>casos omissos</w:t>
            </w:r>
            <w:r>
              <w:rPr>
                <w:rFonts w:eastAsia="Wingdings" w:cs="Tahoma"/>
                <w:shadow w:val="false"/>
                <w:color w:val="000000"/>
                <w:sz w:val="22"/>
                <w:szCs w:val="22"/>
              </w:rPr>
              <w:t>, em especial os que possam ferir a integridade moral, social ou do patrimônio, serão</w:t>
            </w:r>
            <w:r>
              <w:rPr>
                <w:rFonts w:eastAsia="Wingdings" w:cs="Tahoma"/>
                <w:b/>
                <w:bCs/>
                <w:shadow w:val="false"/>
                <w:color w:val="000000"/>
                <w:sz w:val="22"/>
                <w:szCs w:val="22"/>
                <w:u w:val="none"/>
              </w:rPr>
              <w:t xml:space="preserve"> avaliados pelo Conselho Gestor da Unidade.</w:t>
            </w:r>
            <w:r>
              <w:rPr>
                <w:rFonts w:eastAsia="Wingdings" w:cs="Tahoma"/>
                <w:shadow w:val="false"/>
                <w:color w:val="000000"/>
                <w:sz w:val="22"/>
                <w:szCs w:val="22"/>
              </w:rPr>
              <w:t xml:space="preserve"> O </w:t>
            </w:r>
            <w:r>
              <w:rPr>
                <w:rFonts w:eastAsia="Wingdings" w:cs="Tahoma"/>
                <w:b/>
                <w:bCs/>
                <w:shadow w:val="false"/>
                <w:color w:val="000000"/>
                <w:sz w:val="22"/>
                <w:szCs w:val="22"/>
                <w:u w:val="none"/>
              </w:rPr>
              <w:t>descumprimento das obrigações</w:t>
            </w:r>
            <w:r>
              <w:rPr>
                <w:rFonts w:eastAsia="Wingdings" w:cs="Tahoma"/>
                <w:shadow w:val="false"/>
                <w:color w:val="000000"/>
                <w:sz w:val="22"/>
                <w:szCs w:val="22"/>
              </w:rPr>
              <w:t xml:space="preserve"> pode acarretar em </w:t>
            </w:r>
            <w:r>
              <w:rPr>
                <w:rFonts w:eastAsia="Wingdings" w:cs="Tahoma"/>
                <w:b/>
                <w:bCs/>
                <w:shadow w:val="false"/>
                <w:color w:val="000000"/>
                <w:sz w:val="22"/>
                <w:szCs w:val="22"/>
                <w:u w:val="none"/>
              </w:rPr>
              <w:t>advertência</w:t>
            </w:r>
            <w:r>
              <w:rPr>
                <w:rFonts w:eastAsia="Wingdings" w:cs="Tahoma"/>
                <w:shadow w:val="false"/>
                <w:color w:val="000000"/>
                <w:sz w:val="22"/>
                <w:szCs w:val="22"/>
              </w:rPr>
              <w:t xml:space="preserve">, podendo ser seguida da </w:t>
            </w:r>
            <w:r>
              <w:rPr>
                <w:rFonts w:eastAsia="Wingdings" w:cs="Tahoma"/>
                <w:b/>
                <w:bCs/>
                <w:shadow w:val="false"/>
                <w:color w:val="000000"/>
                <w:sz w:val="22"/>
                <w:szCs w:val="22"/>
                <w:u w:val="none"/>
              </w:rPr>
              <w:t>imediata suspensão do direito de utilizar</w:t>
            </w:r>
            <w:r>
              <w:rPr>
                <w:rFonts w:eastAsia="Wingdings" w:cs="Tahoma"/>
                <w:shadow w:val="false"/>
                <w:color w:val="000000"/>
                <w:sz w:val="22"/>
                <w:szCs w:val="22"/>
              </w:rPr>
              <w:t xml:space="preserve"> as dependências da Fazenda Experimental.</w:t>
            </w:r>
          </w:p>
        </w:tc>
      </w:tr>
      <w:tr>
        <w:trPr/>
        <w:tc>
          <w:tcPr>
            <w:tcW w:w="9663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hd w:val="clear" w:fill="99CCCC"/>
              <w:spacing w:lineRule="auto" w:line="240" w:before="0" w:after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TERMO DE COMPROMISSO</w:t>
            </w:r>
          </w:p>
        </w:tc>
      </w:tr>
      <w:tr>
        <w:trPr>
          <w:trHeight w:val="1237" w:hRule="atLeast"/>
        </w:trPr>
        <w:tc>
          <w:tcPr>
            <w:tcW w:w="9663" w:type="dxa"/>
            <w:gridSpan w:val="9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Declaro estar ciente do período solicitado para as atividades, bem como dos procedimentos que estabelece as normas para utilização de áreas, equipamentos e espaços da Fazenda Experimental da UFOPA, descritos nos documentos “</w:t>
            </w:r>
            <w:r>
              <w:rPr>
                <w:rFonts w:cs="Tahoma"/>
                <w:b/>
                <w:bCs/>
                <w:sz w:val="22"/>
                <w:szCs w:val="22"/>
              </w:rPr>
              <w:t>MANUAL DE NORMAS E PROCEDIMENTOS DE UTILIZAÇÃO DA FAZENDA EXPERIMENTAL DA UFOPA</w:t>
            </w:r>
            <w:r>
              <w:rPr>
                <w:rFonts w:cs="Tahoma"/>
                <w:sz w:val="22"/>
                <w:szCs w:val="22"/>
              </w:rPr>
              <w:t>” e “</w:t>
            </w:r>
            <w:r>
              <w:rPr>
                <w:rFonts w:cs="Tahoma"/>
                <w:b/>
                <w:bCs/>
                <w:sz w:val="22"/>
                <w:szCs w:val="22"/>
              </w:rPr>
              <w:t>ACORDO DE CONVIVÊNCIA</w:t>
            </w:r>
            <w:r>
              <w:rPr>
                <w:rFonts w:cs="Tahoma"/>
                <w:sz w:val="22"/>
                <w:szCs w:val="22"/>
              </w:rPr>
              <w:t>” comprometendo-me a cumpri-las.</w:t>
            </w:r>
          </w:p>
        </w:tc>
      </w:tr>
      <w:tr>
        <w:trPr/>
        <w:tc>
          <w:tcPr>
            <w:tcW w:w="9663" w:type="dxa"/>
            <w:gridSpan w:val="9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right"/>
              <w:rPr>
                <w:rFonts w:ascii="Tahoma" w:hAnsi="Tahoma" w:cs="Tahoma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ahoma"/>
                <w:b w:val="false"/>
                <w:bCs w:val="false"/>
                <w:color w:val="000000"/>
                <w:sz w:val="22"/>
                <w:szCs w:val="22"/>
              </w:rPr>
              <w:t>Santarém-Pará, ____ de _____________ de 20___.</w:t>
            </w:r>
          </w:p>
        </w:tc>
      </w:tr>
      <w:tr>
        <w:trPr>
          <w:trHeight w:val="1029" w:hRule="atLeast"/>
        </w:trPr>
        <w:tc>
          <w:tcPr>
            <w:tcW w:w="9663" w:type="dxa"/>
            <w:gridSpan w:val="9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ahoma"/>
                <w:b w:val="false"/>
                <w:bCs w:val="false"/>
                <w:color w:val="000000"/>
                <w:sz w:val="22"/>
                <w:szCs w:val="22"/>
              </w:rPr>
              <w:t>____________________________</w:t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ahoma" w:hAnsi="Tahoma" w:cs="Tahoma"/>
                <w:b w:val="false"/>
                <w:b w:val="false"/>
                <w:bCs w:val="false"/>
                <w:color w:val="000000"/>
                <w:sz w:val="20"/>
                <w:szCs w:val="20"/>
              </w:rPr>
            </w:pPr>
            <w:r>
              <w:rPr>
                <w:rFonts w:cs="Tahoma"/>
                <w:b w:val="false"/>
                <w:bCs w:val="false"/>
                <w:color w:val="000000"/>
                <w:sz w:val="22"/>
                <w:szCs w:val="22"/>
              </w:rPr>
              <w:t>Assinatura e Carimbo do Solicitante</w:t>
            </w:r>
          </w:p>
        </w:tc>
      </w:tr>
      <w:tr>
        <w:trPr>
          <w:trHeight w:val="284" w:hRule="atLeast"/>
        </w:trPr>
        <w:tc>
          <w:tcPr>
            <w:tcW w:w="9663" w:type="dxa"/>
            <w:gridSpan w:val="9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99CCCC"/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Tahoma" w:hAnsi="Tahoma" w:cs="Tahoma"/>
                <w:b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LISTA – NOME E RG DAS PESSOAS QUE UTILIZARÃO O ALOJAMENTO</w:t>
            </w:r>
          </w:p>
        </w:tc>
      </w:tr>
      <w:tr>
        <w:trPr>
          <w:trHeight w:val="283" w:hRule="atLeast"/>
        </w:trPr>
        <w:tc>
          <w:tcPr>
            <w:tcW w:w="510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NOME COMPLETO</w:t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RG</w:t>
            </w:r>
          </w:p>
        </w:tc>
        <w:tc>
          <w:tcPr>
            <w:tcW w:w="269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CCCCCC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b/>
                <w:b/>
                <w:bCs/>
                <w:sz w:val="16"/>
                <w:szCs w:val="16"/>
              </w:rPr>
            </w:pPr>
            <w:r>
              <w:rPr>
                <w:rFonts w:cs="Tahoma"/>
                <w:b/>
                <w:bCs/>
                <w:sz w:val="22"/>
                <w:szCs w:val="22"/>
              </w:rPr>
              <w:t>ASSINATURA</w:t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7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9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10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11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12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13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14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/>
                <w:sz w:val="22"/>
                <w:szCs w:val="22"/>
              </w:rPr>
              <w:t>15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83" w:hRule="atLeast"/>
        </w:trPr>
        <w:tc>
          <w:tcPr>
            <w:tcW w:w="3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762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6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0" w:type="dxa"/>
            </w:tcMar>
            <w:vAlign w:val="center"/>
          </w:tcPr>
          <w:p>
            <w:pPr>
              <w:pStyle w:val="ListParagraph"/>
              <w:numPr>
                <w:ilvl w:val="0"/>
                <w:numId w:val="0"/>
              </w:numPr>
              <w:tabs>
                <w:tab w:val="left" w:pos="0" w:leader="none"/>
              </w:tabs>
              <w:snapToGrid w:val="false"/>
              <w:spacing w:lineRule="auto" w:line="240"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850" w:top="1133" w:footer="794" w:bottom="168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top w:val="single" w:sz="4" w:space="1" w:color="000001"/>
      </w:pBdr>
      <w:jc w:val="center"/>
      <w:rPr>
        <w:rFonts w:ascii="Tahoma" w:hAnsi="Tahoma" w:cs="Tahoma"/>
        <w:color w:val="000000"/>
        <w:sz w:val="16"/>
        <w:szCs w:val="16"/>
      </w:rPr>
    </w:pPr>
    <w:r>
      <w:rPr>
        <w:rFonts w:cs="Tahoma" w:ascii="Tahoma" w:hAnsi="Tahoma"/>
        <w:color w:val="000000"/>
        <w:sz w:val="16"/>
        <w:szCs w:val="16"/>
      </w:rPr>
      <w:t>Fazenda Experimental da UFOPA</w:t>
    </w:r>
  </w:p>
  <w:p>
    <w:pPr>
      <w:pStyle w:val="Rodap"/>
      <w:jc w:val="center"/>
      <w:rPr>
        <w:rFonts w:ascii="Tahoma" w:hAnsi="Tahoma" w:cs="Tahoma"/>
        <w:iCs/>
        <w:color w:val="000000"/>
        <w:sz w:val="16"/>
        <w:szCs w:val="16"/>
        <w:lang w:val="en-US"/>
      </w:rPr>
    </w:pPr>
    <w:r>
      <w:rPr>
        <w:rFonts w:cs="Tahoma" w:ascii="Tahoma" w:hAnsi="Tahoma"/>
        <w:color w:val="000000"/>
        <w:sz w:val="16"/>
        <w:szCs w:val="16"/>
      </w:rPr>
      <w:t>Rodovia Curua-uná (PA-370), km 37 / Administrativo: Unidade Amazônia, 5º andar, Sala 503</w:t>
    </w:r>
  </w:p>
  <w:p>
    <w:pPr>
      <w:pStyle w:val="Rodap"/>
      <w:jc w:val="center"/>
      <w:rPr>
        <w:rFonts w:ascii="Tahoma" w:hAnsi="Tahoma" w:cs="Tahoma"/>
        <w:iCs/>
        <w:color w:val="000000"/>
        <w:sz w:val="16"/>
        <w:szCs w:val="16"/>
        <w:lang w:val="en-US"/>
      </w:rPr>
    </w:pPr>
    <w:r>
      <w:rPr>
        <w:rFonts w:cs="Tahoma" w:ascii="Tahoma" w:hAnsi="Tahoma"/>
        <w:iCs/>
        <w:color w:val="000000"/>
        <w:sz w:val="16"/>
        <w:szCs w:val="16"/>
        <w:lang w:val="en-US"/>
      </w:rPr>
      <w:t>fazenda.experimental@ufopa.edu.br / fepe.ufopa@gmail.com / 93 2101-6795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Tahoma" w:hAnsi="Tahoma" w:cs="Tahoma"/>
        <w:b/>
        <w:b/>
        <w:smallCaps/>
        <w:sz w:val="20"/>
        <w:szCs w:val="20"/>
      </w:rPr>
    </w:pPr>
    <w:r>
      <w:rPr/>
      <w:drawing>
        <wp:inline distT="0" distB="0" distL="0" distR="0">
          <wp:extent cx="609600" cy="62992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8" t="-112" r="-118" b="-112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rFonts w:ascii="Tahoma" w:hAnsi="Tahoma" w:cs="Tahoma"/>
        <w:b/>
        <w:b/>
        <w:sz w:val="20"/>
        <w:szCs w:val="20"/>
      </w:rPr>
    </w:pPr>
    <w:r>
      <w:rPr>
        <w:rFonts w:cs="Tahoma"/>
        <w:b/>
        <w:smallCaps/>
        <w:sz w:val="18"/>
        <w:szCs w:val="18"/>
      </w:rPr>
      <w:t>UNIVERSIDADE FEDERAL DO OESTE DO PARÁ</w:t>
    </w:r>
  </w:p>
  <w:p>
    <w:pPr>
      <w:pStyle w:val="Cabealho"/>
      <w:jc w:val="center"/>
      <w:rPr>
        <w:rFonts w:ascii="Tahoma" w:hAnsi="Tahoma" w:cs="Tahoma"/>
        <w:b/>
        <w:b/>
        <w:sz w:val="20"/>
        <w:szCs w:val="20"/>
      </w:rPr>
    </w:pPr>
    <w:r>
      <w:rPr>
        <w:rFonts w:cs="Tahoma"/>
        <w:b/>
        <w:sz w:val="18"/>
        <w:szCs w:val="18"/>
      </w:rPr>
      <w:t>UNIDADE EXPERIMENTAL DE CAMPO</w:t>
    </w:r>
  </w:p>
  <w:p>
    <w:pPr>
      <w:pStyle w:val="Cabealho"/>
      <w:jc w:val="center"/>
      <w:rPr>
        <w:sz w:val="18"/>
        <w:szCs w:val="18"/>
      </w:rPr>
    </w:pPr>
    <w:r>
      <w:rPr>
        <w:rFonts w:cs="Tahoma"/>
        <w:b/>
        <w:sz w:val="18"/>
        <w:szCs w:val="18"/>
      </w:rPr>
      <w:t>FAZENDA EXPERIMENTAL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suff w:val="nothing"/>
      <w:lvlText w:val="%1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decimal"/>
      <w:suff w:val="space"/>
      <w:lvlText w:val="%4.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261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paragraph" w:styleId="Ttulo4">
    <w:name w:val="Heading 4"/>
    <w:basedOn w:val="Ttulo"/>
    <w:qFormat/>
    <w:pPr>
      <w:numPr>
        <w:ilvl w:val="3"/>
        <w:numId w:val="1"/>
      </w:numPr>
      <w:spacing w:before="120" w:after="120"/>
      <w:outlineLvl w:val="3"/>
      <w:outlineLvl w:val="3"/>
    </w:pPr>
    <w:rPr>
      <w:rFonts w:ascii="Liberation Serif;Times New Roman" w:hAnsi="Liberation Serif;Times New Roman" w:eastAsia="SimSun" w:cs="Mangal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ahoma" w:hAnsi="Tahoma" w:cs="Times New Roman"/>
      <w:sz w:val="16"/>
      <w:szCs w:val="16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ahoma" w:hAnsi="Tahoma" w:cs="Times New Roman"/>
      <w:sz w:val="16"/>
      <w:szCs w:val="16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ahoma" w:hAnsi="Tahoma" w:cs="Tahoma"/>
      <w:sz w:val="16"/>
      <w:szCs w:val="16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ahoma" w:hAnsi="Tahoma" w:cs="Times New Roman"/>
      <w:i w:val="false"/>
      <w:iCs w:val="false"/>
      <w:shadow w:val="false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CharChar2">
    <w:name w:val="Char Char2"/>
    <w:qFormat/>
    <w:rPr>
      <w:sz w:val="24"/>
      <w:szCs w:val="24"/>
      <w:lang w:val="pt-BR" w:bidi="ar-SA"/>
    </w:rPr>
  </w:style>
  <w:style w:type="character" w:styleId="Pagenumber">
    <w:name w:val="page number"/>
    <w:basedOn w:val="Fontepargpadro1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  <w:lang w:eastAsia="zh-C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Times New Roman"/>
      <w:i w:val="false"/>
      <w:iCs w:val="false"/>
      <w:shadow w:val="false"/>
      <w:sz w:val="24"/>
      <w:szCs w:val="24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Smbolosdenumerao">
    <w:name w:val="Símbolos de numeração"/>
    <w:qFormat/>
    <w:rPr/>
  </w:style>
  <w:style w:type="character" w:styleId="ListLabel1">
    <w:name w:val="ListLabel 1"/>
    <w:qFormat/>
    <w:rPr>
      <w:rFonts w:ascii="Tahoma" w:hAnsi="Tahoma" w:cs="Times New Roman"/>
      <w:b/>
      <w:sz w:val="16"/>
      <w:szCs w:val="16"/>
    </w:rPr>
  </w:style>
  <w:style w:type="character" w:styleId="ListLabel2">
    <w:name w:val="ListLabel 2"/>
    <w:qFormat/>
    <w:rPr>
      <w:rFonts w:ascii="Tahoma" w:hAnsi="Tahoma" w:cs="Times New Roman"/>
      <w:b/>
      <w:sz w:val="16"/>
      <w:szCs w:val="16"/>
    </w:rPr>
  </w:style>
  <w:style w:type="character" w:styleId="ListLabel3">
    <w:name w:val="ListLabel 3"/>
    <w:qFormat/>
    <w:rPr>
      <w:rFonts w:ascii="Tahoma" w:hAnsi="Tahoma" w:cs="Tahoma"/>
      <w:b/>
      <w:sz w:val="16"/>
      <w:szCs w:val="16"/>
    </w:rPr>
  </w:style>
  <w:style w:type="character" w:styleId="ListLabel4">
    <w:name w:val="ListLabel 4"/>
    <w:qFormat/>
    <w:rPr>
      <w:rFonts w:ascii="Tahoma" w:hAnsi="Tahoma" w:cs="Times New Roman"/>
      <w:b w:val="false"/>
      <w:i w:val="false"/>
      <w:iCs w:val="false"/>
      <w:shadow w:val="false"/>
      <w:sz w:val="16"/>
      <w:szCs w:val="16"/>
    </w:rPr>
  </w:style>
  <w:style w:type="character" w:styleId="ListLabel5">
    <w:name w:val="ListLabel 5"/>
    <w:qFormat/>
    <w:rPr>
      <w:rFonts w:ascii="Tahoma" w:hAnsi="Tahoma" w:cs="Times New Roman"/>
      <w:b/>
      <w:sz w:val="16"/>
      <w:szCs w:val="16"/>
    </w:rPr>
  </w:style>
  <w:style w:type="character" w:styleId="ListLabel6">
    <w:name w:val="ListLabel 6"/>
    <w:qFormat/>
    <w:rPr>
      <w:rFonts w:ascii="Tahoma" w:hAnsi="Tahoma" w:cs="Times New Roman"/>
      <w:b/>
      <w:sz w:val="16"/>
      <w:szCs w:val="16"/>
    </w:rPr>
  </w:style>
  <w:style w:type="character" w:styleId="ListLabel7">
    <w:name w:val="ListLabel 7"/>
    <w:qFormat/>
    <w:rPr>
      <w:rFonts w:ascii="Tahoma" w:hAnsi="Tahoma" w:cs="Tahoma"/>
      <w:b/>
      <w:sz w:val="16"/>
      <w:szCs w:val="16"/>
    </w:rPr>
  </w:style>
  <w:style w:type="character" w:styleId="ListLabel8">
    <w:name w:val="ListLabel 8"/>
    <w:qFormat/>
    <w:rPr>
      <w:rFonts w:ascii="Tahoma" w:hAnsi="Tahoma" w:cs="Times New Roman"/>
      <w:b w:val="false"/>
      <w:i w:val="false"/>
      <w:iCs w:val="false"/>
      <w:shadow w:val="false"/>
      <w:sz w:val="16"/>
      <w:szCs w:val="16"/>
    </w:rPr>
  </w:style>
  <w:style w:type="character" w:styleId="ListLabel9">
    <w:name w:val="ListLabel 9"/>
    <w:qFormat/>
    <w:rPr>
      <w:rFonts w:ascii="Times New Roman" w:hAnsi="Times New Roman" w:cs="Times New Roman"/>
      <w:b/>
      <w:sz w:val="22"/>
      <w:szCs w:val="22"/>
    </w:rPr>
  </w:style>
  <w:style w:type="character" w:styleId="ListLabel10">
    <w:name w:val="ListLabel 10"/>
    <w:qFormat/>
    <w:rPr>
      <w:rFonts w:ascii="Times New Roman" w:hAnsi="Times New Roman" w:cs="Times New Roman"/>
      <w:b/>
      <w:sz w:val="22"/>
      <w:szCs w:val="22"/>
    </w:rPr>
  </w:style>
  <w:style w:type="character" w:styleId="ListLabel11">
    <w:name w:val="ListLabel 11"/>
    <w:qFormat/>
    <w:rPr>
      <w:rFonts w:ascii="Tahoma" w:hAnsi="Tahoma" w:cs="Tahoma"/>
      <w:b w:val="false"/>
      <w:sz w:val="16"/>
      <w:szCs w:val="16"/>
    </w:rPr>
  </w:style>
  <w:style w:type="character" w:styleId="ListLabel12">
    <w:name w:val="ListLabel 12"/>
    <w:qFormat/>
    <w:rPr>
      <w:rFonts w:ascii="Tahoma" w:hAnsi="Tahoma" w:cs="Times New Roman"/>
      <w:b w:val="false"/>
      <w:i w:val="false"/>
      <w:iCs w:val="false"/>
      <w:shadow w:val="false"/>
      <w:sz w:val="16"/>
      <w:szCs w:val="16"/>
    </w:rPr>
  </w:style>
  <w:style w:type="character" w:styleId="ListLabel13">
    <w:name w:val="ListLabel 13"/>
    <w:qFormat/>
    <w:rPr>
      <w:rFonts w:ascii="Times New Roman" w:hAnsi="Times New Roman" w:cs="Times New Roman"/>
      <w:b/>
      <w:sz w:val="22"/>
      <w:szCs w:val="22"/>
    </w:rPr>
  </w:style>
  <w:style w:type="character" w:styleId="ListLabel14">
    <w:name w:val="ListLabel 14"/>
    <w:qFormat/>
    <w:rPr>
      <w:rFonts w:ascii="Tahoma" w:hAnsi="Tahoma" w:cs="Times New Roman"/>
      <w:b w:val="false"/>
      <w:sz w:val="16"/>
      <w:szCs w:val="22"/>
    </w:rPr>
  </w:style>
  <w:style w:type="character" w:styleId="ListLabel15">
    <w:name w:val="ListLabel 15"/>
    <w:qFormat/>
    <w:rPr>
      <w:rFonts w:ascii="Times New Roman" w:hAnsi="Times New Roman" w:cs="Tahoma"/>
      <w:b w:val="false"/>
      <w:sz w:val="22"/>
      <w:szCs w:val="16"/>
    </w:rPr>
  </w:style>
  <w:style w:type="character" w:styleId="ListLabel16">
    <w:name w:val="ListLabel 16"/>
    <w:qFormat/>
    <w:rPr>
      <w:rFonts w:ascii="Tahoma" w:hAnsi="Tahoma" w:cs="Times New Roman"/>
      <w:b w:val="false"/>
      <w:i w:val="false"/>
      <w:iCs w:val="false"/>
      <w:shadow w:val="false"/>
      <w:sz w:val="16"/>
      <w:szCs w:val="16"/>
    </w:rPr>
  </w:style>
  <w:style w:type="character" w:styleId="ListLabel17">
    <w:name w:val="ListLabel 17"/>
    <w:qFormat/>
    <w:rPr>
      <w:rFonts w:ascii="Times New Roman" w:hAnsi="Times New Roman" w:cs="Times New Roman"/>
      <w:b/>
      <w:sz w:val="22"/>
      <w:szCs w:val="22"/>
    </w:rPr>
  </w:style>
  <w:style w:type="character" w:styleId="ListLabel18">
    <w:name w:val="ListLabel 18"/>
    <w:qFormat/>
    <w:rPr>
      <w:rFonts w:ascii="Tahoma" w:hAnsi="Tahoma" w:cs="Times New Roman"/>
      <w:b w:val="false"/>
      <w:sz w:val="16"/>
      <w:szCs w:val="22"/>
    </w:rPr>
  </w:style>
  <w:style w:type="character" w:styleId="ListLabel19">
    <w:name w:val="ListLabel 19"/>
    <w:qFormat/>
    <w:rPr>
      <w:rFonts w:ascii="Times New Roman" w:hAnsi="Times New Roman" w:cs="Tahoma"/>
      <w:b w:val="false"/>
      <w:sz w:val="22"/>
      <w:szCs w:val="16"/>
    </w:rPr>
  </w:style>
  <w:style w:type="character" w:styleId="ListLabel20">
    <w:name w:val="ListLabel 20"/>
    <w:qFormat/>
    <w:rPr>
      <w:rFonts w:ascii="Tahoma" w:hAnsi="Tahoma" w:cs="Times New Roman"/>
      <w:b w:val="false"/>
      <w:i w:val="false"/>
      <w:iCs w:val="false"/>
      <w:shadow w:val="false"/>
      <w:sz w:val="16"/>
      <w:szCs w:val="16"/>
    </w:rPr>
  </w:style>
  <w:style w:type="character" w:styleId="ListLabel21">
    <w:name w:val="ListLabel 21"/>
    <w:qFormat/>
    <w:rPr>
      <w:rFonts w:ascii="Times New Roman" w:hAnsi="Times New Roman" w:cs="Times New Roman"/>
      <w:b/>
      <w:sz w:val="22"/>
      <w:szCs w:val="22"/>
    </w:rPr>
  </w:style>
  <w:style w:type="character" w:styleId="ListLabel22">
    <w:name w:val="ListLabel 22"/>
    <w:qFormat/>
    <w:rPr>
      <w:rFonts w:ascii="Tahoma" w:hAnsi="Tahoma" w:cs="Times New Roman"/>
      <w:b w:val="false"/>
      <w:sz w:val="16"/>
      <w:szCs w:val="22"/>
    </w:rPr>
  </w:style>
  <w:style w:type="character" w:styleId="ListLabel23">
    <w:name w:val="ListLabel 23"/>
    <w:qFormat/>
    <w:rPr>
      <w:rFonts w:ascii="Times New Roman" w:hAnsi="Times New Roman" w:cs="Tahoma"/>
      <w:b w:val="false"/>
      <w:sz w:val="22"/>
      <w:szCs w:val="16"/>
    </w:rPr>
  </w:style>
  <w:style w:type="character" w:styleId="ListLabel24">
    <w:name w:val="ListLabel 24"/>
    <w:qFormat/>
    <w:rPr>
      <w:rFonts w:ascii="Tahoma" w:hAnsi="Tahoma" w:cs="Times New Roman"/>
      <w:b w:val="false"/>
      <w:i w:val="false"/>
      <w:iCs w:val="false"/>
      <w:shadow w:val="false"/>
      <w:sz w:val="16"/>
      <w:szCs w:val="16"/>
    </w:rPr>
  </w:style>
  <w:style w:type="character" w:styleId="ListLabel25">
    <w:name w:val="ListLabel 25"/>
    <w:qFormat/>
    <w:rPr>
      <w:rFonts w:ascii="Times New Roman" w:hAnsi="Times New Roman" w:cs="Times New Roman"/>
      <w:b/>
      <w:sz w:val="22"/>
      <w:szCs w:val="22"/>
    </w:rPr>
  </w:style>
  <w:style w:type="character" w:styleId="ListLabel26">
    <w:name w:val="ListLabel 26"/>
    <w:qFormat/>
    <w:rPr>
      <w:rFonts w:ascii="Tahoma" w:hAnsi="Tahoma" w:cs="Times New Roman"/>
      <w:b w:val="false"/>
      <w:sz w:val="16"/>
      <w:szCs w:val="22"/>
    </w:rPr>
  </w:style>
  <w:style w:type="character" w:styleId="ListLabel27">
    <w:name w:val="ListLabel 27"/>
    <w:qFormat/>
    <w:rPr>
      <w:rFonts w:ascii="Times New Roman" w:hAnsi="Times New Roman" w:cs="Tahoma"/>
      <w:b w:val="false"/>
      <w:sz w:val="22"/>
      <w:szCs w:val="16"/>
    </w:rPr>
  </w:style>
  <w:style w:type="character" w:styleId="ListLabel28">
    <w:name w:val="ListLabel 28"/>
    <w:qFormat/>
    <w:rPr>
      <w:rFonts w:ascii="Tahoma" w:hAnsi="Tahoma" w:cs="Times New Roman"/>
      <w:b w:val="false"/>
      <w:i w:val="false"/>
      <w:iCs w:val="false"/>
      <w:shadow w:val="false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3">
    <w:name w:val="Título3"/>
    <w:basedOn w:val="Normal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2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">
    <w:name w:val="Título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ontedodoquadro">
    <w:name w:val="Conteúdo do quadro"/>
    <w:basedOn w:val="Corpodetexto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azenda.experimental@ufopa.edu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305</TotalTime>
  <Application>LibreOffice/5.2.3.3$Windows_x86 LibreOffice_project/d54a8868f08a7b39642414cf2c8ef2f228f780cf</Application>
  <Pages>3</Pages>
  <Words>954</Words>
  <Characters>5189</Characters>
  <CharactersWithSpaces>6026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2017-08-03T14:30:00Z</dcterms:created>
  <dc:creator>1730975</dc:creator>
  <dc:description/>
  <dc:language>pt-BR</dc:language>
  <cp:lastModifiedBy/>
  <cp:lastPrinted>2017-08-10T11:45:00Z</cp:lastPrinted>
  <dcterms:modified xsi:type="dcterms:W3CDTF">2018-06-04T09:07:15Z</dcterms:modified>
  <cp:revision>38</cp:revision>
  <dc:subject/>
  <dc:title>Solicitação de Serviços/Materiais/Equipamentos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